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E91" w:rsidRPr="00410C03" w:rsidRDefault="00401B1B" w:rsidP="0015021C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  <w:sz w:val="27"/>
          <w:szCs w:val="27"/>
        </w:rPr>
      </w:pPr>
      <w:bookmarkStart w:id="0" w:name="_GoBack"/>
      <w:bookmarkEnd w:id="0"/>
      <w:r w:rsidRPr="00410C03">
        <w:rPr>
          <w:rFonts w:ascii="Times New Roman" w:hAnsi="Times New Roman" w:cs="Times New Roman"/>
          <w:i w:val="0"/>
          <w:caps/>
          <w:sz w:val="27"/>
          <w:szCs w:val="27"/>
        </w:rPr>
        <w:t>Справка</w:t>
      </w:r>
    </w:p>
    <w:p w:rsidR="002F4E9E" w:rsidRPr="00410C03" w:rsidRDefault="00401B1B" w:rsidP="00660EF7">
      <w:pPr>
        <w:jc w:val="center"/>
        <w:rPr>
          <w:b/>
          <w:sz w:val="27"/>
          <w:szCs w:val="27"/>
          <w:lang w:eastAsia="ru-RU"/>
        </w:rPr>
      </w:pPr>
      <w:r w:rsidRPr="00410C03">
        <w:rPr>
          <w:b/>
          <w:sz w:val="27"/>
          <w:szCs w:val="27"/>
          <w:lang w:eastAsia="ru-RU"/>
        </w:rPr>
        <w:t>на письмо</w:t>
      </w:r>
      <w:r w:rsidR="002F4E9E" w:rsidRPr="00410C03">
        <w:rPr>
          <w:b/>
          <w:sz w:val="27"/>
          <w:szCs w:val="27"/>
          <w:lang w:eastAsia="ru-RU"/>
        </w:rPr>
        <w:t xml:space="preserve"> </w:t>
      </w:r>
      <w:proofErr w:type="spellStart"/>
      <w:r w:rsidR="003E2085" w:rsidRPr="00410C03">
        <w:rPr>
          <w:b/>
          <w:sz w:val="27"/>
          <w:szCs w:val="27"/>
          <w:lang w:eastAsia="ru-RU"/>
        </w:rPr>
        <w:t>и.о</w:t>
      </w:r>
      <w:proofErr w:type="spellEnd"/>
      <w:r w:rsidR="003E2085" w:rsidRPr="00410C03">
        <w:rPr>
          <w:b/>
          <w:sz w:val="27"/>
          <w:szCs w:val="27"/>
          <w:lang w:eastAsia="ru-RU"/>
        </w:rPr>
        <w:t xml:space="preserve">. </w:t>
      </w:r>
      <w:r w:rsidR="002F4E9E" w:rsidRPr="00410C03">
        <w:rPr>
          <w:b/>
          <w:sz w:val="27"/>
          <w:szCs w:val="27"/>
          <w:lang w:eastAsia="ru-RU"/>
        </w:rPr>
        <w:t>заместителя главы городского округа Тольятти</w:t>
      </w:r>
      <w:r w:rsidR="00CB2A67" w:rsidRPr="00410C03">
        <w:rPr>
          <w:b/>
          <w:sz w:val="27"/>
          <w:szCs w:val="27"/>
          <w:lang w:eastAsia="ru-RU"/>
        </w:rPr>
        <w:t xml:space="preserve"> </w:t>
      </w:r>
    </w:p>
    <w:p w:rsidR="00C52E91" w:rsidRPr="00410C03" w:rsidRDefault="00C52E91" w:rsidP="0015021C">
      <w:pPr>
        <w:jc w:val="center"/>
        <w:rPr>
          <w:b/>
          <w:sz w:val="27"/>
          <w:szCs w:val="27"/>
        </w:rPr>
      </w:pPr>
      <w:r w:rsidRPr="00410C03">
        <w:rPr>
          <w:b/>
          <w:sz w:val="27"/>
          <w:szCs w:val="27"/>
        </w:rPr>
        <w:t>(</w:t>
      </w:r>
      <w:proofErr w:type="spellStart"/>
      <w:r w:rsidR="00401B1B" w:rsidRPr="00410C03">
        <w:rPr>
          <w:b/>
          <w:sz w:val="27"/>
          <w:szCs w:val="27"/>
        </w:rPr>
        <w:t>вх</w:t>
      </w:r>
      <w:proofErr w:type="spellEnd"/>
      <w:r w:rsidR="00401B1B" w:rsidRPr="00410C03">
        <w:rPr>
          <w:b/>
          <w:sz w:val="27"/>
          <w:szCs w:val="27"/>
        </w:rPr>
        <w:t xml:space="preserve">. № </w:t>
      </w:r>
      <w:r w:rsidR="003E2085" w:rsidRPr="00410C03">
        <w:rPr>
          <w:b/>
          <w:sz w:val="27"/>
          <w:szCs w:val="27"/>
        </w:rPr>
        <w:t>05</w:t>
      </w:r>
      <w:r w:rsidR="00401B1B" w:rsidRPr="00410C03">
        <w:rPr>
          <w:b/>
          <w:sz w:val="27"/>
          <w:szCs w:val="27"/>
        </w:rPr>
        <w:t>-</w:t>
      </w:r>
      <w:r w:rsidR="003E2085" w:rsidRPr="00410C03">
        <w:rPr>
          <w:b/>
          <w:sz w:val="27"/>
          <w:szCs w:val="27"/>
        </w:rPr>
        <w:t>05</w:t>
      </w:r>
      <w:r w:rsidR="00401B1B" w:rsidRPr="00410C03">
        <w:rPr>
          <w:b/>
          <w:sz w:val="27"/>
          <w:szCs w:val="27"/>
        </w:rPr>
        <w:t>/</w:t>
      </w:r>
      <w:r w:rsidR="003E2085" w:rsidRPr="00410C03">
        <w:rPr>
          <w:b/>
          <w:sz w:val="27"/>
          <w:szCs w:val="27"/>
        </w:rPr>
        <w:t>22</w:t>
      </w:r>
      <w:r w:rsidR="00401B1B" w:rsidRPr="00410C03">
        <w:rPr>
          <w:b/>
          <w:sz w:val="27"/>
          <w:szCs w:val="27"/>
        </w:rPr>
        <w:t xml:space="preserve"> от </w:t>
      </w:r>
      <w:r w:rsidR="003E2085" w:rsidRPr="00410C03">
        <w:rPr>
          <w:b/>
          <w:sz w:val="27"/>
          <w:szCs w:val="27"/>
        </w:rPr>
        <w:t>27</w:t>
      </w:r>
      <w:r w:rsidR="00401B1B" w:rsidRPr="00410C03">
        <w:rPr>
          <w:b/>
          <w:sz w:val="27"/>
          <w:szCs w:val="27"/>
        </w:rPr>
        <w:t>.</w:t>
      </w:r>
      <w:r w:rsidR="003E2085" w:rsidRPr="00410C03">
        <w:rPr>
          <w:b/>
          <w:sz w:val="27"/>
          <w:szCs w:val="27"/>
        </w:rPr>
        <w:t>04</w:t>
      </w:r>
      <w:r w:rsidR="00401B1B" w:rsidRPr="00410C03">
        <w:rPr>
          <w:b/>
          <w:sz w:val="27"/>
          <w:szCs w:val="27"/>
        </w:rPr>
        <w:t>.202</w:t>
      </w:r>
      <w:r w:rsidR="002F4E9E" w:rsidRPr="00410C03">
        <w:rPr>
          <w:b/>
          <w:sz w:val="27"/>
          <w:szCs w:val="27"/>
        </w:rPr>
        <w:t>4</w:t>
      </w:r>
      <w:r w:rsidR="00401B1B" w:rsidRPr="00410C03">
        <w:rPr>
          <w:b/>
          <w:sz w:val="27"/>
          <w:szCs w:val="27"/>
        </w:rPr>
        <w:t>г.</w:t>
      </w:r>
      <w:r w:rsidRPr="00410C03">
        <w:rPr>
          <w:b/>
          <w:sz w:val="27"/>
          <w:szCs w:val="27"/>
        </w:rPr>
        <w:t>)</w:t>
      </w:r>
    </w:p>
    <w:p w:rsidR="00C52E91" w:rsidRPr="00410C03" w:rsidRDefault="00C52E91" w:rsidP="0015021C">
      <w:pPr>
        <w:jc w:val="center"/>
        <w:rPr>
          <w:sz w:val="27"/>
          <w:szCs w:val="27"/>
        </w:rPr>
      </w:pPr>
    </w:p>
    <w:p w:rsidR="00401B1B" w:rsidRPr="00410C03" w:rsidRDefault="00A93A4B" w:rsidP="00085AB0">
      <w:pPr>
        <w:ind w:firstLine="709"/>
        <w:rPr>
          <w:sz w:val="27"/>
          <w:szCs w:val="27"/>
        </w:rPr>
      </w:pPr>
      <w:proofErr w:type="gramStart"/>
      <w:r w:rsidRPr="00410C03">
        <w:rPr>
          <w:sz w:val="27"/>
          <w:szCs w:val="27"/>
        </w:rPr>
        <w:t xml:space="preserve">В </w:t>
      </w:r>
      <w:r w:rsidR="00AE0BAE" w:rsidRPr="00410C03">
        <w:rPr>
          <w:sz w:val="27"/>
          <w:szCs w:val="27"/>
        </w:rPr>
        <w:t>адрес председателя постоянной комиссии по муниципальному имуществу, градостроительству и землепользованию Думы городского округа Т</w:t>
      </w:r>
      <w:r w:rsidR="001B118B" w:rsidRPr="00410C03">
        <w:rPr>
          <w:sz w:val="27"/>
          <w:szCs w:val="27"/>
        </w:rPr>
        <w:t>ольятти</w:t>
      </w:r>
      <w:r w:rsidRPr="00410C03">
        <w:rPr>
          <w:sz w:val="27"/>
          <w:szCs w:val="27"/>
        </w:rPr>
        <w:t xml:space="preserve">, </w:t>
      </w:r>
      <w:r w:rsidR="00AE0BAE" w:rsidRPr="00410C03">
        <w:rPr>
          <w:sz w:val="27"/>
          <w:szCs w:val="27"/>
        </w:rPr>
        <w:t>во исполнение рекомендации протокола рабочего совещания постоянной комиссии по муниципальному имуществу, градостроительству и землепользованию Думы от 02.04.2024 № 1</w:t>
      </w:r>
      <w:r w:rsidR="001B118B" w:rsidRPr="00410C03">
        <w:rPr>
          <w:sz w:val="27"/>
          <w:szCs w:val="27"/>
        </w:rPr>
        <w:t>,</w:t>
      </w:r>
      <w:r w:rsidRPr="00410C03">
        <w:rPr>
          <w:sz w:val="27"/>
          <w:szCs w:val="27"/>
        </w:rPr>
        <w:t xml:space="preserve"> поступило письмо </w:t>
      </w:r>
      <w:proofErr w:type="spellStart"/>
      <w:r w:rsidRPr="00410C03">
        <w:rPr>
          <w:sz w:val="27"/>
          <w:szCs w:val="27"/>
        </w:rPr>
        <w:t>и.о</w:t>
      </w:r>
      <w:proofErr w:type="spellEnd"/>
      <w:r w:rsidRPr="00410C03">
        <w:rPr>
          <w:sz w:val="27"/>
          <w:szCs w:val="27"/>
        </w:rPr>
        <w:t xml:space="preserve">. заместителя главы городского округа Тольятти </w:t>
      </w:r>
      <w:r w:rsidR="001B118B" w:rsidRPr="00410C03">
        <w:rPr>
          <w:sz w:val="27"/>
          <w:szCs w:val="27"/>
        </w:rPr>
        <w:t>по вопросу о приватизации служебных жилых помещений муниципального специализированного жилищного фонда городского округа Тольятти</w:t>
      </w:r>
      <w:r w:rsidR="00410C03">
        <w:rPr>
          <w:sz w:val="27"/>
          <w:szCs w:val="27"/>
        </w:rPr>
        <w:t xml:space="preserve"> </w:t>
      </w:r>
      <w:r w:rsidR="00401B1B" w:rsidRPr="00410C03">
        <w:rPr>
          <w:sz w:val="27"/>
          <w:szCs w:val="27"/>
        </w:rPr>
        <w:t>(</w:t>
      </w:r>
      <w:proofErr w:type="spellStart"/>
      <w:r w:rsidR="00401B1B" w:rsidRPr="00410C03">
        <w:rPr>
          <w:sz w:val="27"/>
          <w:szCs w:val="27"/>
        </w:rPr>
        <w:t>вх</w:t>
      </w:r>
      <w:proofErr w:type="spellEnd"/>
      <w:r w:rsidR="00401B1B" w:rsidRPr="00410C03">
        <w:rPr>
          <w:sz w:val="27"/>
          <w:szCs w:val="27"/>
        </w:rPr>
        <w:t xml:space="preserve">. № </w:t>
      </w:r>
      <w:r w:rsidR="00AE0BAE" w:rsidRPr="00410C03">
        <w:rPr>
          <w:sz w:val="27"/>
          <w:szCs w:val="27"/>
        </w:rPr>
        <w:t>05</w:t>
      </w:r>
      <w:r w:rsidR="00401B1B" w:rsidRPr="00410C03">
        <w:rPr>
          <w:sz w:val="27"/>
          <w:szCs w:val="27"/>
        </w:rPr>
        <w:t>-</w:t>
      </w:r>
      <w:r w:rsidR="00AE0BAE" w:rsidRPr="00410C03">
        <w:rPr>
          <w:sz w:val="27"/>
          <w:szCs w:val="27"/>
        </w:rPr>
        <w:t>05</w:t>
      </w:r>
      <w:r w:rsidR="00401B1B" w:rsidRPr="00410C03">
        <w:rPr>
          <w:sz w:val="27"/>
          <w:szCs w:val="27"/>
        </w:rPr>
        <w:t>/</w:t>
      </w:r>
      <w:r w:rsidR="00AE0BAE" w:rsidRPr="00410C03">
        <w:rPr>
          <w:sz w:val="27"/>
          <w:szCs w:val="27"/>
        </w:rPr>
        <w:t>22</w:t>
      </w:r>
      <w:r w:rsidR="00401B1B" w:rsidRPr="00410C03">
        <w:rPr>
          <w:sz w:val="27"/>
          <w:szCs w:val="27"/>
        </w:rPr>
        <w:t xml:space="preserve"> от</w:t>
      </w:r>
      <w:proofErr w:type="gramEnd"/>
      <w:r w:rsidR="00401B1B" w:rsidRPr="00410C03">
        <w:rPr>
          <w:sz w:val="27"/>
          <w:szCs w:val="27"/>
        </w:rPr>
        <w:t xml:space="preserve"> </w:t>
      </w:r>
      <w:proofErr w:type="gramStart"/>
      <w:r w:rsidR="00AE0BAE" w:rsidRPr="00410C03">
        <w:rPr>
          <w:sz w:val="27"/>
          <w:szCs w:val="27"/>
        </w:rPr>
        <w:t>27</w:t>
      </w:r>
      <w:r w:rsidR="00401B1B" w:rsidRPr="00410C03">
        <w:rPr>
          <w:sz w:val="27"/>
          <w:szCs w:val="27"/>
        </w:rPr>
        <w:t>.</w:t>
      </w:r>
      <w:r w:rsidR="00AE0BAE" w:rsidRPr="00410C03">
        <w:rPr>
          <w:sz w:val="27"/>
          <w:szCs w:val="27"/>
        </w:rPr>
        <w:t>04</w:t>
      </w:r>
      <w:r w:rsidR="00401B1B" w:rsidRPr="00410C03">
        <w:rPr>
          <w:sz w:val="27"/>
          <w:szCs w:val="27"/>
        </w:rPr>
        <w:t>.202</w:t>
      </w:r>
      <w:r w:rsidR="00ED353D" w:rsidRPr="00410C03">
        <w:rPr>
          <w:sz w:val="27"/>
          <w:szCs w:val="27"/>
        </w:rPr>
        <w:t>4</w:t>
      </w:r>
      <w:r w:rsidR="00401B1B" w:rsidRPr="00410C03">
        <w:rPr>
          <w:sz w:val="27"/>
          <w:szCs w:val="27"/>
        </w:rPr>
        <w:t>г.)</w:t>
      </w:r>
      <w:r w:rsidR="00C52E91" w:rsidRPr="00410C03">
        <w:rPr>
          <w:sz w:val="27"/>
          <w:szCs w:val="27"/>
        </w:rPr>
        <w:t>.</w:t>
      </w:r>
      <w:proofErr w:type="gramEnd"/>
    </w:p>
    <w:p w:rsidR="00A93A4B" w:rsidRPr="00410C03" w:rsidRDefault="00A93A4B" w:rsidP="00391B88">
      <w:pPr>
        <w:ind w:firstLine="709"/>
        <w:rPr>
          <w:sz w:val="27"/>
          <w:szCs w:val="27"/>
        </w:rPr>
      </w:pPr>
      <w:proofErr w:type="gramStart"/>
      <w:r w:rsidRPr="00410C03">
        <w:rPr>
          <w:sz w:val="27"/>
          <w:szCs w:val="27"/>
        </w:rPr>
        <w:t>По предложениям администрации городского округа Тольятти, изложенным в указанном письме,</w:t>
      </w:r>
      <w:r w:rsidR="00F92A16" w:rsidRPr="00410C03">
        <w:rPr>
          <w:sz w:val="27"/>
          <w:szCs w:val="27"/>
        </w:rPr>
        <w:t xml:space="preserve"> к проекту решения Думы городского округа Тольятти «Об утверждении Порядка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Тольятти»,</w:t>
      </w:r>
      <w:r w:rsidR="006120EA" w:rsidRPr="00410C03">
        <w:rPr>
          <w:sz w:val="27"/>
          <w:szCs w:val="27"/>
        </w:rPr>
        <w:t xml:space="preserve"> ранее </w:t>
      </w:r>
      <w:r w:rsidR="00F92A16" w:rsidRPr="00410C03">
        <w:rPr>
          <w:sz w:val="27"/>
          <w:szCs w:val="27"/>
        </w:rPr>
        <w:t>подготовленному администрацией в инициативном порядке</w:t>
      </w:r>
      <w:r w:rsidR="006120EA" w:rsidRPr="00410C03">
        <w:rPr>
          <w:sz w:val="27"/>
          <w:szCs w:val="27"/>
        </w:rPr>
        <w:t xml:space="preserve"> и направленному на рассмотрение </w:t>
      </w:r>
      <w:r w:rsidR="00F92A16" w:rsidRPr="00410C03">
        <w:rPr>
          <w:sz w:val="27"/>
          <w:szCs w:val="27"/>
        </w:rPr>
        <w:t>в Думу</w:t>
      </w:r>
      <w:r w:rsidR="006120EA" w:rsidRPr="00410C03">
        <w:rPr>
          <w:sz w:val="27"/>
          <w:szCs w:val="27"/>
        </w:rPr>
        <w:t xml:space="preserve"> (Д – 42 от 28.02.2022г., далее - проект), </w:t>
      </w:r>
      <w:r w:rsidRPr="00410C03">
        <w:rPr>
          <w:sz w:val="27"/>
          <w:szCs w:val="27"/>
        </w:rPr>
        <w:t>представляется целесообразным отметить следующее.</w:t>
      </w:r>
      <w:proofErr w:type="gramEnd"/>
    </w:p>
    <w:p w:rsidR="00A93A4B" w:rsidRPr="00410C03" w:rsidRDefault="00A93A4B" w:rsidP="00391B88">
      <w:pPr>
        <w:ind w:firstLine="709"/>
        <w:rPr>
          <w:sz w:val="27"/>
          <w:szCs w:val="27"/>
        </w:rPr>
      </w:pPr>
    </w:p>
    <w:tbl>
      <w:tblPr>
        <w:tblStyle w:val="aa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580"/>
        <w:gridCol w:w="4623"/>
        <w:gridCol w:w="4260"/>
      </w:tblGrid>
      <w:tr w:rsidR="00A93A4B" w:rsidRPr="00410C03" w:rsidTr="00410C03">
        <w:trPr>
          <w:jc w:val="center"/>
        </w:trPr>
        <w:tc>
          <w:tcPr>
            <w:tcW w:w="480" w:type="dxa"/>
          </w:tcPr>
          <w:p w:rsidR="00A93A4B" w:rsidRPr="00410C03" w:rsidRDefault="00A93A4B" w:rsidP="00A93A4B">
            <w:pPr>
              <w:jc w:val="center"/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 xml:space="preserve">№ </w:t>
            </w:r>
            <w:proofErr w:type="gramStart"/>
            <w:r w:rsidRPr="00410C03">
              <w:rPr>
                <w:sz w:val="27"/>
                <w:szCs w:val="27"/>
              </w:rPr>
              <w:t>п</w:t>
            </w:r>
            <w:proofErr w:type="gramEnd"/>
            <w:r w:rsidRPr="00410C03">
              <w:rPr>
                <w:sz w:val="27"/>
                <w:szCs w:val="27"/>
              </w:rPr>
              <w:t>/п</w:t>
            </w:r>
          </w:p>
        </w:tc>
        <w:tc>
          <w:tcPr>
            <w:tcW w:w="4677" w:type="dxa"/>
          </w:tcPr>
          <w:p w:rsidR="00A93A4B" w:rsidRPr="00410C03" w:rsidRDefault="00A93A4B" w:rsidP="00A93A4B">
            <w:pPr>
              <w:jc w:val="center"/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>Предложение администрации городского округа Тольятти</w:t>
            </w:r>
          </w:p>
        </w:tc>
        <w:tc>
          <w:tcPr>
            <w:tcW w:w="4306" w:type="dxa"/>
          </w:tcPr>
          <w:p w:rsidR="00A93A4B" w:rsidRPr="00410C03" w:rsidRDefault="00A93A4B" w:rsidP="00A93A4B">
            <w:pPr>
              <w:jc w:val="center"/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>Предложение Думы городского округа Тольятти</w:t>
            </w:r>
          </w:p>
        </w:tc>
      </w:tr>
      <w:tr w:rsidR="00A93A4B" w:rsidRPr="00410C03" w:rsidTr="00410C03">
        <w:trPr>
          <w:jc w:val="center"/>
        </w:trPr>
        <w:tc>
          <w:tcPr>
            <w:tcW w:w="480" w:type="dxa"/>
          </w:tcPr>
          <w:p w:rsidR="00A93A4B" w:rsidRPr="00410C03" w:rsidRDefault="00F92A16" w:rsidP="00F92A16">
            <w:pPr>
              <w:jc w:val="center"/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>1</w:t>
            </w:r>
          </w:p>
        </w:tc>
        <w:tc>
          <w:tcPr>
            <w:tcW w:w="4677" w:type="dxa"/>
          </w:tcPr>
          <w:p w:rsidR="006120EA" w:rsidRPr="00410C03" w:rsidRDefault="00F92A16" w:rsidP="00924B08">
            <w:pPr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>Дополнить проект</w:t>
            </w:r>
            <w:r w:rsidR="006120EA" w:rsidRPr="00410C03">
              <w:rPr>
                <w:sz w:val="27"/>
                <w:szCs w:val="27"/>
              </w:rPr>
              <w:t xml:space="preserve"> пунктом 1.4. следующего содержания:</w:t>
            </w:r>
          </w:p>
          <w:p w:rsidR="006120EA" w:rsidRPr="00410C03" w:rsidRDefault="006120EA" w:rsidP="00924B08">
            <w:pPr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>«1.4. Решение о даче согласия на приватизацию служебного жилого помещения принимается при условии сохранения 50 процентов от количества служебных жилых помещений, находящихся в собственности городского округа Тольятти, на день принятия настоящего Порядка».</w:t>
            </w:r>
          </w:p>
        </w:tc>
        <w:tc>
          <w:tcPr>
            <w:tcW w:w="4306" w:type="dxa"/>
          </w:tcPr>
          <w:p w:rsidR="00924B08" w:rsidRPr="00410C03" w:rsidRDefault="00924B08" w:rsidP="00924B08">
            <w:pPr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 xml:space="preserve">Дополнить проект пунктом </w:t>
            </w:r>
            <w:r w:rsidR="00715DE9" w:rsidRPr="00410C03">
              <w:rPr>
                <w:sz w:val="27"/>
                <w:szCs w:val="27"/>
              </w:rPr>
              <w:t>1.4.</w:t>
            </w:r>
            <w:r w:rsidRPr="00410C03">
              <w:rPr>
                <w:sz w:val="27"/>
                <w:szCs w:val="27"/>
              </w:rPr>
              <w:t xml:space="preserve"> следующего содержания:</w:t>
            </w:r>
          </w:p>
          <w:p w:rsidR="00A93A4B" w:rsidRPr="00410C03" w:rsidRDefault="00924B08" w:rsidP="00715DE9">
            <w:pPr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>«</w:t>
            </w:r>
            <w:r w:rsidR="00715DE9" w:rsidRPr="00410C03">
              <w:rPr>
                <w:sz w:val="27"/>
                <w:szCs w:val="27"/>
              </w:rPr>
              <w:t>1.4</w:t>
            </w:r>
            <w:r w:rsidRPr="00410C03">
              <w:rPr>
                <w:sz w:val="27"/>
                <w:szCs w:val="27"/>
              </w:rPr>
              <w:t xml:space="preserve">. Решение о даче согласия на приватизацию служебного жилого помещения принимается при условии сохранения </w:t>
            </w:r>
            <w:r w:rsidR="00B4478C" w:rsidRPr="00B4478C">
              <w:rPr>
                <w:b/>
                <w:sz w:val="27"/>
                <w:szCs w:val="27"/>
              </w:rPr>
              <w:t>не менее</w:t>
            </w:r>
            <w:r w:rsidR="00B4478C">
              <w:rPr>
                <w:sz w:val="27"/>
                <w:szCs w:val="27"/>
              </w:rPr>
              <w:t xml:space="preserve"> </w:t>
            </w:r>
            <w:r w:rsidRPr="00410C03">
              <w:rPr>
                <w:sz w:val="27"/>
                <w:szCs w:val="27"/>
              </w:rPr>
              <w:t xml:space="preserve">50 процентов от количества служебных жилых помещений, находящихся в собственности городского округа Тольятти, </w:t>
            </w:r>
            <w:r w:rsidRPr="00410C03">
              <w:rPr>
                <w:b/>
                <w:sz w:val="27"/>
                <w:szCs w:val="27"/>
              </w:rPr>
              <w:t>на день принятия решения о даче согласия на приватизацию служебного жилого помещения</w:t>
            </w:r>
            <w:r w:rsidRPr="00410C03">
              <w:rPr>
                <w:sz w:val="27"/>
                <w:szCs w:val="27"/>
              </w:rPr>
              <w:t>».</w:t>
            </w:r>
          </w:p>
        </w:tc>
      </w:tr>
      <w:tr w:rsidR="00A93A4B" w:rsidRPr="00410C03" w:rsidTr="00410C03">
        <w:trPr>
          <w:jc w:val="center"/>
        </w:trPr>
        <w:tc>
          <w:tcPr>
            <w:tcW w:w="480" w:type="dxa"/>
          </w:tcPr>
          <w:p w:rsidR="00A93A4B" w:rsidRPr="00410C03" w:rsidRDefault="00F92A16" w:rsidP="00F92A16">
            <w:pPr>
              <w:jc w:val="center"/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>2</w:t>
            </w:r>
          </w:p>
        </w:tc>
        <w:tc>
          <w:tcPr>
            <w:tcW w:w="4677" w:type="dxa"/>
          </w:tcPr>
          <w:p w:rsidR="00A93A4B" w:rsidRPr="00410C03" w:rsidRDefault="00715DE9" w:rsidP="00391B88">
            <w:pPr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>Дополнить пункт 3.4. проекта подпунктом 3.4.3. следующего содержания:</w:t>
            </w:r>
          </w:p>
          <w:p w:rsidR="00715DE9" w:rsidRPr="00410C03" w:rsidRDefault="00715DE9" w:rsidP="00391B88">
            <w:pPr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>«3.4.3. несоблюдение условия, установленного пунктом 1.4. настоящего Порядка».</w:t>
            </w:r>
          </w:p>
        </w:tc>
        <w:tc>
          <w:tcPr>
            <w:tcW w:w="4306" w:type="dxa"/>
          </w:tcPr>
          <w:p w:rsidR="00A93A4B" w:rsidRDefault="00D61C58" w:rsidP="00715DE9">
            <w:pPr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>Согласиться с предложением администрации</w:t>
            </w:r>
            <w:r w:rsidR="00A85B8C">
              <w:rPr>
                <w:sz w:val="27"/>
                <w:szCs w:val="27"/>
              </w:rPr>
              <w:t>.</w:t>
            </w:r>
          </w:p>
          <w:p w:rsidR="00A85B8C" w:rsidRPr="00B4478C" w:rsidRDefault="00A85B8C" w:rsidP="00A85B8C">
            <w:pPr>
              <w:rPr>
                <w:sz w:val="27"/>
                <w:szCs w:val="27"/>
              </w:rPr>
            </w:pPr>
            <w:proofErr w:type="gramStart"/>
            <w:r>
              <w:rPr>
                <w:sz w:val="27"/>
                <w:szCs w:val="27"/>
              </w:rPr>
              <w:t>Возможно</w:t>
            </w:r>
            <w:proofErr w:type="gramEnd"/>
            <w:r>
              <w:rPr>
                <w:sz w:val="27"/>
                <w:szCs w:val="27"/>
              </w:rPr>
              <w:t xml:space="preserve"> дополнить перечень оснований </w:t>
            </w:r>
            <w:r w:rsidRPr="00A85B8C">
              <w:rPr>
                <w:sz w:val="27"/>
                <w:szCs w:val="27"/>
              </w:rPr>
              <w:t>для принятия решений об отказе в приватизации служебных жилых помещений</w:t>
            </w:r>
            <w:r>
              <w:rPr>
                <w:sz w:val="27"/>
                <w:szCs w:val="27"/>
              </w:rPr>
              <w:t>.</w:t>
            </w:r>
          </w:p>
        </w:tc>
      </w:tr>
      <w:tr w:rsidR="00A93A4B" w:rsidRPr="00410C03" w:rsidTr="00410C03">
        <w:trPr>
          <w:jc w:val="center"/>
        </w:trPr>
        <w:tc>
          <w:tcPr>
            <w:tcW w:w="480" w:type="dxa"/>
          </w:tcPr>
          <w:p w:rsidR="00A93A4B" w:rsidRPr="00410C03" w:rsidRDefault="00F92A16" w:rsidP="00F92A16">
            <w:pPr>
              <w:jc w:val="center"/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>3</w:t>
            </w:r>
          </w:p>
        </w:tc>
        <w:tc>
          <w:tcPr>
            <w:tcW w:w="4677" w:type="dxa"/>
          </w:tcPr>
          <w:p w:rsidR="00D61C58" w:rsidRPr="00410C03" w:rsidRDefault="00D61C58" w:rsidP="00D61C58">
            <w:pPr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 xml:space="preserve">Дополнить проект следующей категорией нанимателей служебных жилых помещений, которым орган местного самоуправления городского округа Тольятти вправе дать согласие </w:t>
            </w:r>
            <w:r w:rsidRPr="00410C03">
              <w:rPr>
                <w:sz w:val="27"/>
                <w:szCs w:val="27"/>
              </w:rPr>
              <w:lastRenderedPageBreak/>
              <w:t>на приватизацию служебного жилого помещения:</w:t>
            </w:r>
          </w:p>
          <w:p w:rsidR="00A93A4B" w:rsidRPr="00410C03" w:rsidRDefault="00D61C58" w:rsidP="00D61C58">
            <w:pPr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t xml:space="preserve">«Лица, замещающие должности муниципальной службы в органах местного самоуправления городского округа Тольятти». </w:t>
            </w:r>
          </w:p>
        </w:tc>
        <w:tc>
          <w:tcPr>
            <w:tcW w:w="4306" w:type="dxa"/>
          </w:tcPr>
          <w:p w:rsidR="00A93A4B" w:rsidRPr="00410C03" w:rsidRDefault="00D61C58" w:rsidP="00391B88">
            <w:pPr>
              <w:rPr>
                <w:sz w:val="27"/>
                <w:szCs w:val="27"/>
              </w:rPr>
            </w:pPr>
            <w:r w:rsidRPr="00410C03">
              <w:rPr>
                <w:sz w:val="27"/>
                <w:szCs w:val="27"/>
              </w:rPr>
              <w:lastRenderedPageBreak/>
              <w:t>Согласиться с предложением администрации</w:t>
            </w:r>
          </w:p>
        </w:tc>
      </w:tr>
    </w:tbl>
    <w:p w:rsidR="00A93A4B" w:rsidRPr="00410C03" w:rsidRDefault="00A93A4B" w:rsidP="00391B88">
      <w:pPr>
        <w:ind w:firstLine="709"/>
        <w:rPr>
          <w:sz w:val="27"/>
          <w:szCs w:val="27"/>
        </w:rPr>
      </w:pPr>
    </w:p>
    <w:p w:rsidR="00410C03" w:rsidRPr="00410C03" w:rsidRDefault="00410C03" w:rsidP="00377E0F">
      <w:pPr>
        <w:ind w:firstLine="709"/>
        <w:rPr>
          <w:sz w:val="27"/>
          <w:szCs w:val="27"/>
        </w:rPr>
      </w:pPr>
      <w:proofErr w:type="gramStart"/>
      <w:r w:rsidRPr="00410C03">
        <w:rPr>
          <w:sz w:val="27"/>
          <w:szCs w:val="27"/>
        </w:rPr>
        <w:t xml:space="preserve">Наряду с этим, отметим, что осуществить правовое регулирование вопроса о разрешении приватизации служебных жилых помещений муниципального специализированного жилищного фонда городского округа Тольятти считаем целесообразным путем внесения соответствующих изменений в Порядок предоставления жилых помещений муниципального специализированного жилищного фонда городского округа Тольятти, утвержденный решением Думы городского округа Тольятти от 21.05.2014 </w:t>
      </w:r>
      <w:r w:rsidRPr="00410C03">
        <w:rPr>
          <w:sz w:val="27"/>
          <w:szCs w:val="27"/>
        </w:rPr>
        <w:br/>
        <w:t>№ 317, с установлением в нем возможности такой приватизации и принятия отдельного решения</w:t>
      </w:r>
      <w:proofErr w:type="gramEnd"/>
      <w:r w:rsidRPr="00410C03">
        <w:rPr>
          <w:sz w:val="27"/>
          <w:szCs w:val="27"/>
        </w:rPr>
        <w:t xml:space="preserve"> Думы о порядке принятия решений о приватизации служебных жилых помещений муниципального специализированного жилищного фонда городского округа Тольятти.</w:t>
      </w:r>
    </w:p>
    <w:p w:rsidR="00377E0F" w:rsidRPr="00410C03" w:rsidRDefault="00410C03" w:rsidP="00377E0F">
      <w:pPr>
        <w:ind w:firstLine="709"/>
        <w:rPr>
          <w:sz w:val="27"/>
          <w:szCs w:val="27"/>
        </w:rPr>
      </w:pPr>
      <w:r w:rsidRPr="00410C03">
        <w:rPr>
          <w:sz w:val="27"/>
          <w:szCs w:val="27"/>
        </w:rPr>
        <w:t>В</w:t>
      </w:r>
      <w:r w:rsidR="00377E0F" w:rsidRPr="00410C03">
        <w:rPr>
          <w:sz w:val="27"/>
          <w:szCs w:val="27"/>
        </w:rPr>
        <w:t xml:space="preserve"> соответствии с Правилами юридико-технического оформления решений Думы городского округа Тольятти, утвержденными решением Думы городского округа Тольятти от 09.07.2014 № 380 (далее – Правила юридико-технического оформления решений Думы), по представленному проекту имеются следующие замечания редакционного характера:</w:t>
      </w:r>
    </w:p>
    <w:p w:rsidR="00377E0F" w:rsidRPr="00410C03" w:rsidRDefault="00377E0F" w:rsidP="00377E0F">
      <w:pPr>
        <w:ind w:firstLine="709"/>
        <w:rPr>
          <w:sz w:val="27"/>
          <w:szCs w:val="27"/>
        </w:rPr>
      </w:pPr>
      <w:r w:rsidRPr="00410C03">
        <w:rPr>
          <w:sz w:val="27"/>
          <w:szCs w:val="27"/>
        </w:rPr>
        <w:t>1) Изложить название проекта решения Думы в следующей редакции:</w:t>
      </w:r>
    </w:p>
    <w:p w:rsidR="00377E0F" w:rsidRPr="00410C03" w:rsidRDefault="00377E0F" w:rsidP="00377E0F">
      <w:pPr>
        <w:ind w:firstLine="709"/>
        <w:rPr>
          <w:sz w:val="27"/>
          <w:szCs w:val="27"/>
        </w:rPr>
      </w:pPr>
      <w:r w:rsidRPr="00410C03">
        <w:rPr>
          <w:sz w:val="27"/>
          <w:szCs w:val="27"/>
        </w:rPr>
        <w:t>«О Порядке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Тольятти»;</w:t>
      </w:r>
    </w:p>
    <w:p w:rsidR="00377E0F" w:rsidRPr="00410C03" w:rsidRDefault="00377E0F" w:rsidP="00377E0F">
      <w:pPr>
        <w:ind w:firstLine="709"/>
        <w:rPr>
          <w:sz w:val="27"/>
          <w:szCs w:val="27"/>
        </w:rPr>
      </w:pPr>
      <w:r w:rsidRPr="00410C03">
        <w:rPr>
          <w:sz w:val="27"/>
          <w:szCs w:val="27"/>
        </w:rPr>
        <w:t>2) В проекте Порядка обозначение глав и нумерацию пунктов изложить в соответствии с Правилами юридико-технического оформления решений Думы;</w:t>
      </w:r>
    </w:p>
    <w:p w:rsidR="00377E0F" w:rsidRPr="00410C03" w:rsidRDefault="00377E0F" w:rsidP="00377E0F">
      <w:pPr>
        <w:ind w:firstLine="709"/>
        <w:rPr>
          <w:sz w:val="27"/>
          <w:szCs w:val="27"/>
        </w:rPr>
      </w:pPr>
      <w:r w:rsidRPr="00410C03">
        <w:rPr>
          <w:sz w:val="27"/>
          <w:szCs w:val="27"/>
        </w:rPr>
        <w:t>3) Пункт 2.2. изложить в следующей редакции;</w:t>
      </w:r>
    </w:p>
    <w:p w:rsidR="00A93A4B" w:rsidRPr="00410C03" w:rsidRDefault="00377E0F" w:rsidP="00377E0F">
      <w:pPr>
        <w:ind w:firstLine="709"/>
        <w:rPr>
          <w:sz w:val="27"/>
          <w:szCs w:val="27"/>
        </w:rPr>
      </w:pPr>
      <w:r w:rsidRPr="00410C03">
        <w:rPr>
          <w:sz w:val="27"/>
          <w:szCs w:val="27"/>
        </w:rPr>
        <w:t>«2.2. Соответствие условиям получения согласия на приватизацию служебного жилого помещения подтверждается документами, указанными в пункте 3 настоящего Порядка».</w:t>
      </w:r>
    </w:p>
    <w:p w:rsidR="00A93A4B" w:rsidRPr="00410C03" w:rsidRDefault="00410C03" w:rsidP="00410C03">
      <w:pPr>
        <w:ind w:firstLine="709"/>
        <w:rPr>
          <w:sz w:val="27"/>
          <w:szCs w:val="27"/>
        </w:rPr>
      </w:pPr>
      <w:proofErr w:type="gramStart"/>
      <w:r w:rsidRPr="00410C03">
        <w:rPr>
          <w:sz w:val="27"/>
          <w:szCs w:val="27"/>
        </w:rPr>
        <w:t>Поскольку администрация городского округа Тольятти в указанном письме просит вернуть ранее представленный в Думу пакет документов по данному вопросу для внесения соответствующих изменений, предлагаем администрации заменить проект в порядке, установленном статьей 89 Регламента Думы городского округа Тольятти, утвержденного решением Думы городского округа Тольятти от 18.10.2018 № 3, с учетом вышеизложенных замечаний и предложений.</w:t>
      </w:r>
      <w:proofErr w:type="gramEnd"/>
    </w:p>
    <w:p w:rsidR="00410C03" w:rsidRPr="00410C03" w:rsidRDefault="00410C03" w:rsidP="0015021C">
      <w:pPr>
        <w:ind w:firstLine="709"/>
        <w:rPr>
          <w:b/>
          <w:sz w:val="27"/>
          <w:szCs w:val="27"/>
        </w:rPr>
      </w:pPr>
    </w:p>
    <w:p w:rsidR="00410C03" w:rsidRPr="00410C03" w:rsidRDefault="00410C03" w:rsidP="0015021C">
      <w:pPr>
        <w:ind w:firstLine="709"/>
        <w:rPr>
          <w:b/>
          <w:sz w:val="27"/>
          <w:szCs w:val="27"/>
        </w:rPr>
      </w:pPr>
    </w:p>
    <w:p w:rsidR="00C52E91" w:rsidRPr="00410C03" w:rsidRDefault="000F3259" w:rsidP="0015021C">
      <w:pPr>
        <w:ind w:firstLine="709"/>
        <w:rPr>
          <w:b/>
          <w:sz w:val="27"/>
          <w:szCs w:val="27"/>
        </w:rPr>
      </w:pPr>
      <w:r w:rsidRPr="00410C03">
        <w:rPr>
          <w:b/>
          <w:sz w:val="27"/>
          <w:szCs w:val="27"/>
        </w:rPr>
        <w:t>Начальник</w:t>
      </w:r>
    </w:p>
    <w:p w:rsidR="00C52E91" w:rsidRPr="00410C03" w:rsidRDefault="00C52E91" w:rsidP="0015021C">
      <w:pPr>
        <w:rPr>
          <w:b/>
          <w:sz w:val="27"/>
          <w:szCs w:val="27"/>
        </w:rPr>
      </w:pPr>
      <w:r w:rsidRPr="00410C03">
        <w:rPr>
          <w:b/>
          <w:sz w:val="27"/>
          <w:szCs w:val="27"/>
        </w:rPr>
        <w:t xml:space="preserve">юридического </w:t>
      </w:r>
      <w:r w:rsidR="000F3259" w:rsidRPr="00410C03">
        <w:rPr>
          <w:b/>
          <w:sz w:val="27"/>
          <w:szCs w:val="27"/>
        </w:rPr>
        <w:t>отдела</w:t>
      </w:r>
      <w:r w:rsidRPr="00410C03">
        <w:rPr>
          <w:b/>
          <w:sz w:val="27"/>
          <w:szCs w:val="27"/>
        </w:rPr>
        <w:tab/>
      </w:r>
      <w:r w:rsidRPr="00410C03">
        <w:rPr>
          <w:b/>
          <w:sz w:val="27"/>
          <w:szCs w:val="27"/>
        </w:rPr>
        <w:tab/>
      </w:r>
      <w:r w:rsidR="00AC4A22" w:rsidRPr="00410C03">
        <w:rPr>
          <w:b/>
          <w:sz w:val="27"/>
          <w:szCs w:val="27"/>
        </w:rPr>
        <w:t xml:space="preserve">           </w:t>
      </w:r>
      <w:r w:rsidRPr="00410C03">
        <w:rPr>
          <w:b/>
          <w:sz w:val="27"/>
          <w:szCs w:val="27"/>
        </w:rPr>
        <w:tab/>
      </w:r>
      <w:r w:rsidR="000F3259" w:rsidRPr="00410C03">
        <w:rPr>
          <w:b/>
          <w:sz w:val="27"/>
          <w:szCs w:val="27"/>
        </w:rPr>
        <w:t xml:space="preserve">                     </w:t>
      </w:r>
      <w:r w:rsidRPr="00410C03">
        <w:rPr>
          <w:b/>
          <w:sz w:val="27"/>
          <w:szCs w:val="27"/>
        </w:rPr>
        <w:t xml:space="preserve">         </w:t>
      </w:r>
      <w:r w:rsidRPr="00410C03">
        <w:rPr>
          <w:b/>
          <w:sz w:val="27"/>
          <w:szCs w:val="27"/>
        </w:rPr>
        <w:tab/>
      </w:r>
      <w:r w:rsidR="00AC4A22" w:rsidRPr="00410C03">
        <w:rPr>
          <w:b/>
          <w:sz w:val="27"/>
          <w:szCs w:val="27"/>
        </w:rPr>
        <w:t xml:space="preserve">     </w:t>
      </w:r>
      <w:r w:rsidR="000F3259" w:rsidRPr="00410C03">
        <w:rPr>
          <w:b/>
          <w:sz w:val="27"/>
          <w:szCs w:val="27"/>
        </w:rPr>
        <w:t>Е</w:t>
      </w:r>
      <w:r w:rsidRPr="00410C03">
        <w:rPr>
          <w:b/>
          <w:sz w:val="27"/>
          <w:szCs w:val="27"/>
        </w:rPr>
        <w:t xml:space="preserve">.В. </w:t>
      </w:r>
      <w:r w:rsidR="000F3259" w:rsidRPr="00410C03">
        <w:rPr>
          <w:b/>
          <w:sz w:val="27"/>
          <w:szCs w:val="27"/>
        </w:rPr>
        <w:t>Смирнова</w:t>
      </w:r>
    </w:p>
    <w:p w:rsidR="00925C5F" w:rsidRPr="00410C03" w:rsidRDefault="00925C5F" w:rsidP="00E462A6">
      <w:pPr>
        <w:rPr>
          <w:sz w:val="27"/>
          <w:szCs w:val="27"/>
        </w:rPr>
      </w:pPr>
    </w:p>
    <w:p w:rsidR="00410C03" w:rsidRDefault="00C52E91" w:rsidP="009E5AA2">
      <w:pPr>
        <w:rPr>
          <w:sz w:val="22"/>
        </w:rPr>
      </w:pPr>
      <w:proofErr w:type="spellStart"/>
      <w:r w:rsidRPr="00410C03">
        <w:rPr>
          <w:sz w:val="22"/>
        </w:rPr>
        <w:t>Коробкова</w:t>
      </w:r>
      <w:proofErr w:type="spellEnd"/>
      <w:r w:rsidR="00622B25" w:rsidRPr="00410C03">
        <w:rPr>
          <w:sz w:val="22"/>
        </w:rPr>
        <w:t xml:space="preserve"> Е.В.</w:t>
      </w:r>
    </w:p>
    <w:p w:rsidR="00AE10E8" w:rsidRPr="00410C03" w:rsidRDefault="00C52E91" w:rsidP="009E5AA2">
      <w:pPr>
        <w:rPr>
          <w:sz w:val="22"/>
          <w:lang w:val="en-US"/>
        </w:rPr>
      </w:pPr>
      <w:r w:rsidRPr="00410C03">
        <w:rPr>
          <w:sz w:val="22"/>
        </w:rPr>
        <w:t>28-03-35</w:t>
      </w:r>
    </w:p>
    <w:sectPr w:rsidR="00AE10E8" w:rsidRPr="00410C03" w:rsidSect="00F6559D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DD7" w:rsidRDefault="00900DD7" w:rsidP="00DA2E33">
      <w:r>
        <w:separator/>
      </w:r>
    </w:p>
  </w:endnote>
  <w:endnote w:type="continuationSeparator" w:id="0">
    <w:p w:rsidR="00900DD7" w:rsidRDefault="00900DD7" w:rsidP="00DA2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DD7" w:rsidRDefault="00900DD7" w:rsidP="00DA2E33">
      <w:r>
        <w:separator/>
      </w:r>
    </w:p>
  </w:footnote>
  <w:footnote w:type="continuationSeparator" w:id="0">
    <w:p w:rsidR="00900DD7" w:rsidRDefault="00900DD7" w:rsidP="00DA2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1557906"/>
      <w:docPartObj>
        <w:docPartGallery w:val="Page Numbers (Top of Page)"/>
        <w:docPartUnique/>
      </w:docPartObj>
    </w:sdtPr>
    <w:sdtEndPr/>
    <w:sdtContent>
      <w:p w:rsidR="00900DD7" w:rsidRDefault="00900D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B06">
          <w:rPr>
            <w:noProof/>
          </w:rPr>
          <w:t>2</w:t>
        </w:r>
        <w:r>
          <w:fldChar w:fldCharType="end"/>
        </w:r>
      </w:p>
    </w:sdtContent>
  </w:sdt>
  <w:p w:rsidR="00900DD7" w:rsidRDefault="00900D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5104F"/>
    <w:multiLevelType w:val="hybridMultilevel"/>
    <w:tmpl w:val="25547F6E"/>
    <w:lvl w:ilvl="0" w:tplc="903CF2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E91"/>
    <w:rsid w:val="00002D48"/>
    <w:rsid w:val="00003A65"/>
    <w:rsid w:val="00034D4B"/>
    <w:rsid w:val="0004252B"/>
    <w:rsid w:val="000513D6"/>
    <w:rsid w:val="00056781"/>
    <w:rsid w:val="00072AD9"/>
    <w:rsid w:val="00085AB0"/>
    <w:rsid w:val="000969E2"/>
    <w:rsid w:val="000A0570"/>
    <w:rsid w:val="000A7E20"/>
    <w:rsid w:val="000B0C29"/>
    <w:rsid w:val="000C4532"/>
    <w:rsid w:val="000E5838"/>
    <w:rsid w:val="000F104D"/>
    <w:rsid w:val="000F3259"/>
    <w:rsid w:val="0012071C"/>
    <w:rsid w:val="001212D3"/>
    <w:rsid w:val="00126ADD"/>
    <w:rsid w:val="00140F2D"/>
    <w:rsid w:val="00146A99"/>
    <w:rsid w:val="0015021C"/>
    <w:rsid w:val="00163709"/>
    <w:rsid w:val="00172446"/>
    <w:rsid w:val="00190038"/>
    <w:rsid w:val="001A6165"/>
    <w:rsid w:val="001B118B"/>
    <w:rsid w:val="001B7E3C"/>
    <w:rsid w:val="001D0485"/>
    <w:rsid w:val="00204F0B"/>
    <w:rsid w:val="00235258"/>
    <w:rsid w:val="00235517"/>
    <w:rsid w:val="00244608"/>
    <w:rsid w:val="00256303"/>
    <w:rsid w:val="00257B56"/>
    <w:rsid w:val="002721ED"/>
    <w:rsid w:val="00283D6E"/>
    <w:rsid w:val="002A0F6C"/>
    <w:rsid w:val="002B392F"/>
    <w:rsid w:val="002D00BC"/>
    <w:rsid w:val="002F02CD"/>
    <w:rsid w:val="002F4E9E"/>
    <w:rsid w:val="00303E3C"/>
    <w:rsid w:val="0030442F"/>
    <w:rsid w:val="00311B21"/>
    <w:rsid w:val="00315692"/>
    <w:rsid w:val="00324B25"/>
    <w:rsid w:val="00333F8E"/>
    <w:rsid w:val="00335873"/>
    <w:rsid w:val="00341F1C"/>
    <w:rsid w:val="00377CCF"/>
    <w:rsid w:val="00377E0F"/>
    <w:rsid w:val="00391B88"/>
    <w:rsid w:val="003A0309"/>
    <w:rsid w:val="003B2B71"/>
    <w:rsid w:val="003C7719"/>
    <w:rsid w:val="003E2085"/>
    <w:rsid w:val="003E7511"/>
    <w:rsid w:val="00401B1B"/>
    <w:rsid w:val="00410C03"/>
    <w:rsid w:val="004158B7"/>
    <w:rsid w:val="00427908"/>
    <w:rsid w:val="00433ED6"/>
    <w:rsid w:val="00463CF7"/>
    <w:rsid w:val="00475383"/>
    <w:rsid w:val="0049169E"/>
    <w:rsid w:val="004A2D3E"/>
    <w:rsid w:val="004B7C52"/>
    <w:rsid w:val="004D208B"/>
    <w:rsid w:val="004D62C1"/>
    <w:rsid w:val="0055269F"/>
    <w:rsid w:val="005928BB"/>
    <w:rsid w:val="005A1A90"/>
    <w:rsid w:val="005C44AD"/>
    <w:rsid w:val="005D00B0"/>
    <w:rsid w:val="005E46FF"/>
    <w:rsid w:val="005E5D2F"/>
    <w:rsid w:val="005E7361"/>
    <w:rsid w:val="006024A6"/>
    <w:rsid w:val="006077E6"/>
    <w:rsid w:val="006120EA"/>
    <w:rsid w:val="00613DA1"/>
    <w:rsid w:val="00615A3E"/>
    <w:rsid w:val="00622B25"/>
    <w:rsid w:val="00622FE0"/>
    <w:rsid w:val="0063780C"/>
    <w:rsid w:val="0064728C"/>
    <w:rsid w:val="00660EF7"/>
    <w:rsid w:val="00663E05"/>
    <w:rsid w:val="006720FA"/>
    <w:rsid w:val="006942EA"/>
    <w:rsid w:val="007026AC"/>
    <w:rsid w:val="00705B00"/>
    <w:rsid w:val="00711943"/>
    <w:rsid w:val="00715DE9"/>
    <w:rsid w:val="00724955"/>
    <w:rsid w:val="00742556"/>
    <w:rsid w:val="00745A97"/>
    <w:rsid w:val="00754AE4"/>
    <w:rsid w:val="007676C0"/>
    <w:rsid w:val="00783723"/>
    <w:rsid w:val="00784D17"/>
    <w:rsid w:val="00795EE4"/>
    <w:rsid w:val="007A0607"/>
    <w:rsid w:val="007A4589"/>
    <w:rsid w:val="007A6879"/>
    <w:rsid w:val="007C0B42"/>
    <w:rsid w:val="007C7732"/>
    <w:rsid w:val="007E3C2F"/>
    <w:rsid w:val="007F5D54"/>
    <w:rsid w:val="008042B1"/>
    <w:rsid w:val="00813ECC"/>
    <w:rsid w:val="00856588"/>
    <w:rsid w:val="008663F2"/>
    <w:rsid w:val="00876CEC"/>
    <w:rsid w:val="00884C06"/>
    <w:rsid w:val="0089474E"/>
    <w:rsid w:val="008E058A"/>
    <w:rsid w:val="00900DD7"/>
    <w:rsid w:val="00924B08"/>
    <w:rsid w:val="00925C5F"/>
    <w:rsid w:val="00943E56"/>
    <w:rsid w:val="0094458A"/>
    <w:rsid w:val="00945697"/>
    <w:rsid w:val="00975E29"/>
    <w:rsid w:val="00977A7C"/>
    <w:rsid w:val="009802FF"/>
    <w:rsid w:val="009933CA"/>
    <w:rsid w:val="009A4A7F"/>
    <w:rsid w:val="009B2EF2"/>
    <w:rsid w:val="009C2C05"/>
    <w:rsid w:val="009E5AA2"/>
    <w:rsid w:val="009F4C6D"/>
    <w:rsid w:val="00A025DD"/>
    <w:rsid w:val="00A36F6E"/>
    <w:rsid w:val="00A4414E"/>
    <w:rsid w:val="00A462C8"/>
    <w:rsid w:val="00A70890"/>
    <w:rsid w:val="00A85B8C"/>
    <w:rsid w:val="00A91B06"/>
    <w:rsid w:val="00A92DCA"/>
    <w:rsid w:val="00A93A4B"/>
    <w:rsid w:val="00A94B21"/>
    <w:rsid w:val="00A97976"/>
    <w:rsid w:val="00AA65B2"/>
    <w:rsid w:val="00AB2615"/>
    <w:rsid w:val="00AC4A22"/>
    <w:rsid w:val="00AD1358"/>
    <w:rsid w:val="00AE0BAE"/>
    <w:rsid w:val="00AE10E8"/>
    <w:rsid w:val="00AE7C8D"/>
    <w:rsid w:val="00AF120E"/>
    <w:rsid w:val="00AF1B17"/>
    <w:rsid w:val="00B326ED"/>
    <w:rsid w:val="00B4478C"/>
    <w:rsid w:val="00B47084"/>
    <w:rsid w:val="00B4727A"/>
    <w:rsid w:val="00B642E3"/>
    <w:rsid w:val="00B774CB"/>
    <w:rsid w:val="00B823D7"/>
    <w:rsid w:val="00C115F4"/>
    <w:rsid w:val="00C13C1D"/>
    <w:rsid w:val="00C50C5B"/>
    <w:rsid w:val="00C52E91"/>
    <w:rsid w:val="00C54234"/>
    <w:rsid w:val="00C57183"/>
    <w:rsid w:val="00C75084"/>
    <w:rsid w:val="00CA34D7"/>
    <w:rsid w:val="00CB2A67"/>
    <w:rsid w:val="00D01DA1"/>
    <w:rsid w:val="00D040BA"/>
    <w:rsid w:val="00D07237"/>
    <w:rsid w:val="00D22D24"/>
    <w:rsid w:val="00D36CF0"/>
    <w:rsid w:val="00D43F84"/>
    <w:rsid w:val="00D5335E"/>
    <w:rsid w:val="00D61C58"/>
    <w:rsid w:val="00D76FF9"/>
    <w:rsid w:val="00D86FC7"/>
    <w:rsid w:val="00D90286"/>
    <w:rsid w:val="00D93EFC"/>
    <w:rsid w:val="00DA2E33"/>
    <w:rsid w:val="00DA4FE9"/>
    <w:rsid w:val="00DB32F5"/>
    <w:rsid w:val="00DE774D"/>
    <w:rsid w:val="00DF28C0"/>
    <w:rsid w:val="00E33A33"/>
    <w:rsid w:val="00E462A6"/>
    <w:rsid w:val="00E61094"/>
    <w:rsid w:val="00E73271"/>
    <w:rsid w:val="00E825B1"/>
    <w:rsid w:val="00EA2197"/>
    <w:rsid w:val="00EA2A28"/>
    <w:rsid w:val="00EB045E"/>
    <w:rsid w:val="00EB0D73"/>
    <w:rsid w:val="00EB41FB"/>
    <w:rsid w:val="00ED353D"/>
    <w:rsid w:val="00ED541C"/>
    <w:rsid w:val="00ED65A4"/>
    <w:rsid w:val="00EE17F9"/>
    <w:rsid w:val="00EE232F"/>
    <w:rsid w:val="00F07502"/>
    <w:rsid w:val="00F11E0E"/>
    <w:rsid w:val="00F27BB4"/>
    <w:rsid w:val="00F30A76"/>
    <w:rsid w:val="00F56594"/>
    <w:rsid w:val="00F57F9E"/>
    <w:rsid w:val="00F6559D"/>
    <w:rsid w:val="00F71CF1"/>
    <w:rsid w:val="00F73E46"/>
    <w:rsid w:val="00F92A16"/>
    <w:rsid w:val="00F92A90"/>
    <w:rsid w:val="00F95B28"/>
    <w:rsid w:val="00FB0B93"/>
    <w:rsid w:val="00FC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9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C52E91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2E9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C52E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C52E91"/>
    <w:pPr>
      <w:jc w:val="center"/>
    </w:pPr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52E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2E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2E33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DA2E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2E33"/>
    <w:rPr>
      <w:rFonts w:ascii="Times New Roman" w:eastAsia="Calibri" w:hAnsi="Times New Roman" w:cs="Times New Roman"/>
      <w:sz w:val="24"/>
    </w:rPr>
  </w:style>
  <w:style w:type="paragraph" w:styleId="a9">
    <w:name w:val="List Paragraph"/>
    <w:basedOn w:val="a"/>
    <w:uiPriority w:val="34"/>
    <w:qFormat/>
    <w:rsid w:val="00A94B21"/>
    <w:pPr>
      <w:ind w:left="720"/>
      <w:contextualSpacing/>
    </w:pPr>
  </w:style>
  <w:style w:type="table" w:styleId="aa">
    <w:name w:val="Table Grid"/>
    <w:basedOn w:val="a1"/>
    <w:uiPriority w:val="59"/>
    <w:rsid w:val="00A93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E9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C52E91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2E9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C52E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C52E91"/>
    <w:pPr>
      <w:jc w:val="center"/>
    </w:pPr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52E9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A2E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2E33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DA2E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2E33"/>
    <w:rPr>
      <w:rFonts w:ascii="Times New Roman" w:eastAsia="Calibri" w:hAnsi="Times New Roman" w:cs="Times New Roman"/>
      <w:sz w:val="24"/>
    </w:rPr>
  </w:style>
  <w:style w:type="paragraph" w:styleId="a9">
    <w:name w:val="List Paragraph"/>
    <w:basedOn w:val="a"/>
    <w:uiPriority w:val="34"/>
    <w:qFormat/>
    <w:rsid w:val="00A94B21"/>
    <w:pPr>
      <w:ind w:left="720"/>
      <w:contextualSpacing/>
    </w:pPr>
  </w:style>
  <w:style w:type="table" w:styleId="aa">
    <w:name w:val="Table Grid"/>
    <w:basedOn w:val="a1"/>
    <w:uiPriority w:val="59"/>
    <w:rsid w:val="00A93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05E3E-8C31-475A-84A7-343279FC0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4044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М. Пояркова</dc:creator>
  <cp:lastModifiedBy>Оксана П. Кострова</cp:lastModifiedBy>
  <cp:revision>2</cp:revision>
  <cp:lastPrinted>2024-05-14T09:19:00Z</cp:lastPrinted>
  <dcterms:created xsi:type="dcterms:W3CDTF">2024-05-16T09:36:00Z</dcterms:created>
  <dcterms:modified xsi:type="dcterms:W3CDTF">2024-05-16T09:36:00Z</dcterms:modified>
</cp:coreProperties>
</file>